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6C" w:rsidRPr="009D2A64" w:rsidRDefault="009D2A64" w:rsidP="009D2A64">
      <w:pPr>
        <w:rPr>
          <w:sz w:val="24"/>
        </w:rPr>
      </w:pPr>
      <w:r w:rsidRPr="009D2A64">
        <w:rPr>
          <w:sz w:val="24"/>
        </w:rPr>
        <w:t xml:space="preserve">Выдержка из </w:t>
      </w:r>
      <w:r w:rsidRPr="009D2A64">
        <w:rPr>
          <w:b/>
          <w:sz w:val="24"/>
        </w:rPr>
        <w:t>«</w:t>
      </w:r>
      <w:r w:rsidRPr="009D2A64">
        <w:rPr>
          <w:b/>
          <w:sz w:val="24"/>
        </w:rPr>
        <w:t>План</w:t>
      </w:r>
      <w:r w:rsidRPr="009D2A64">
        <w:rPr>
          <w:b/>
          <w:sz w:val="24"/>
        </w:rPr>
        <w:t>а</w:t>
      </w:r>
      <w:r w:rsidRPr="009D2A64">
        <w:rPr>
          <w:b/>
          <w:sz w:val="24"/>
        </w:rPr>
        <w:t xml:space="preserve"> деятельности Министерства здравоохранения Российской Федерации на 2013–2018 годы</w:t>
      </w:r>
      <w:r w:rsidRPr="009D2A64">
        <w:rPr>
          <w:b/>
          <w:sz w:val="24"/>
        </w:rPr>
        <w:t>»</w:t>
      </w:r>
      <w:r w:rsidRPr="009D2A64">
        <w:rPr>
          <w:sz w:val="24"/>
        </w:rPr>
        <w:t xml:space="preserve"> в части внедрения информационно-коммуникационных технологий</w:t>
      </w:r>
    </w:p>
    <w:p w:rsidR="009D2A64" w:rsidRDefault="009D2A64" w:rsidP="009D2A64">
      <w:r>
        <w:t xml:space="preserve">Источник: </w:t>
      </w:r>
      <w:hyperlink r:id="rId5" w:history="1">
        <w:r w:rsidRPr="008D3D11">
          <w:rPr>
            <w:rStyle w:val="a3"/>
          </w:rPr>
          <w:t>https://www.rosminzdrav.ru/docs/mzsr/analytics/31</w:t>
        </w:r>
      </w:hyperlink>
    </w:p>
    <w:p w:rsidR="009D2A64" w:rsidRDefault="009D2A64" w:rsidP="009D2A64"/>
    <w:tbl>
      <w:tblPr>
        <w:tblStyle w:val="a4"/>
        <w:tblW w:w="11149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993"/>
        <w:gridCol w:w="992"/>
        <w:gridCol w:w="992"/>
        <w:gridCol w:w="992"/>
        <w:gridCol w:w="993"/>
        <w:gridCol w:w="1259"/>
      </w:tblGrid>
      <w:tr w:rsidR="009D2A64" w:rsidTr="000E0849">
        <w:tc>
          <w:tcPr>
            <w:tcW w:w="3936" w:type="dxa"/>
            <w:vAlign w:val="center"/>
          </w:tcPr>
          <w:p w:rsidR="009D2A64" w:rsidRDefault="009D2A64" w:rsidP="000E0849">
            <w:pPr>
              <w:jc w:val="center"/>
            </w:pPr>
            <w:r w:rsidRPr="009D2A64">
              <w:rPr>
                <w:rFonts w:eastAsia="Times New Roman" w:cs="Arial"/>
                <w:b/>
                <w:i/>
                <w:sz w:val="20"/>
                <w:szCs w:val="20"/>
                <w:lang w:eastAsia="ru-RU"/>
              </w:rPr>
              <w:t>Цель деятельности Правительства Российской Федерации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 xml:space="preserve">(в том числе исполнение поручений, содержащихся в указах Президента Российской 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Федерации от 7 мая 2012 г. No596-606)</w:t>
            </w:r>
          </w:p>
        </w:tc>
        <w:tc>
          <w:tcPr>
            <w:tcW w:w="992" w:type="dxa"/>
            <w:vAlign w:val="center"/>
          </w:tcPr>
          <w:p w:rsidR="009D2A64" w:rsidRDefault="009D2A64" w:rsidP="009D2A64">
            <w:pPr>
              <w:jc w:val="center"/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993" w:type="dxa"/>
            <w:vAlign w:val="center"/>
          </w:tcPr>
          <w:p w:rsidR="009D2A64" w:rsidRDefault="009D2A64" w:rsidP="009D2A64">
            <w:pPr>
              <w:jc w:val="center"/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>4</w:t>
            </w: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9D2A64" w:rsidRDefault="009D2A64" w:rsidP="009D2A64">
            <w:pPr>
              <w:jc w:val="center"/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>5</w:t>
            </w: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9D2A64" w:rsidRDefault="009D2A64" w:rsidP="009D2A64">
            <w:pPr>
              <w:jc w:val="center"/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>6</w:t>
            </w: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9D2A64" w:rsidRDefault="009D2A64" w:rsidP="009D2A64">
            <w:pPr>
              <w:jc w:val="center"/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>7</w:t>
            </w: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9D2A64" w:rsidRDefault="009D2A64" w:rsidP="009D2A64">
            <w:pPr>
              <w:jc w:val="center"/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>8</w:t>
            </w: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59" w:type="dxa"/>
          </w:tcPr>
          <w:p w:rsidR="009D2A64" w:rsidRDefault="009D2A64" w:rsidP="000E0849">
            <w:r w:rsidRPr="009D2A64">
              <w:rPr>
                <w:rFonts w:eastAsia="Times New Roman" w:cs="Arial"/>
                <w:sz w:val="14"/>
                <w:szCs w:val="14"/>
                <w:lang w:eastAsia="ru-RU"/>
              </w:rPr>
              <w:t>Ответственные за достижение цели/ реализацию мероприятия (заместитель Министра здравоохранения Российской Федерации)</w:t>
            </w:r>
          </w:p>
        </w:tc>
      </w:tr>
      <w:tr w:rsidR="009D2A64" w:rsidRPr="009D2A64" w:rsidTr="000E0849">
        <w:tc>
          <w:tcPr>
            <w:tcW w:w="3936" w:type="dxa"/>
          </w:tcPr>
          <w:p w:rsidR="009D2A64" w:rsidRPr="009D2A64" w:rsidRDefault="009D2A64" w:rsidP="009D2A64">
            <w:pPr>
              <w:jc w:val="center"/>
              <w:rPr>
                <w:i/>
              </w:rPr>
            </w:pPr>
            <w:r w:rsidRPr="009D2A64">
              <w:rPr>
                <w:i/>
              </w:rPr>
              <w:t>1</w:t>
            </w:r>
          </w:p>
        </w:tc>
        <w:tc>
          <w:tcPr>
            <w:tcW w:w="992" w:type="dxa"/>
          </w:tcPr>
          <w:p w:rsidR="009D2A64" w:rsidRPr="009D2A64" w:rsidRDefault="009D2A64" w:rsidP="009D2A64">
            <w:pPr>
              <w:jc w:val="center"/>
              <w:rPr>
                <w:i/>
              </w:rPr>
            </w:pPr>
            <w:r w:rsidRPr="009D2A64">
              <w:rPr>
                <w:i/>
              </w:rPr>
              <w:t>2</w:t>
            </w:r>
          </w:p>
        </w:tc>
        <w:tc>
          <w:tcPr>
            <w:tcW w:w="993" w:type="dxa"/>
          </w:tcPr>
          <w:p w:rsidR="009D2A64" w:rsidRPr="009D2A64" w:rsidRDefault="009D2A64" w:rsidP="009D2A64">
            <w:pPr>
              <w:jc w:val="center"/>
              <w:rPr>
                <w:i/>
              </w:rPr>
            </w:pPr>
            <w:r w:rsidRPr="009D2A64">
              <w:rPr>
                <w:i/>
              </w:rPr>
              <w:t>3</w:t>
            </w:r>
          </w:p>
        </w:tc>
        <w:tc>
          <w:tcPr>
            <w:tcW w:w="992" w:type="dxa"/>
          </w:tcPr>
          <w:p w:rsidR="009D2A64" w:rsidRPr="009D2A64" w:rsidRDefault="009D2A64" w:rsidP="009D2A64">
            <w:pPr>
              <w:jc w:val="center"/>
              <w:rPr>
                <w:i/>
              </w:rPr>
            </w:pPr>
            <w:r w:rsidRPr="009D2A64">
              <w:rPr>
                <w:i/>
              </w:rPr>
              <w:t>4</w:t>
            </w:r>
          </w:p>
        </w:tc>
        <w:tc>
          <w:tcPr>
            <w:tcW w:w="992" w:type="dxa"/>
          </w:tcPr>
          <w:p w:rsidR="009D2A64" w:rsidRPr="009D2A64" w:rsidRDefault="009D2A64" w:rsidP="009D2A64">
            <w:pPr>
              <w:jc w:val="center"/>
              <w:rPr>
                <w:i/>
              </w:rPr>
            </w:pPr>
            <w:r w:rsidRPr="009D2A64">
              <w:rPr>
                <w:i/>
              </w:rPr>
              <w:t>5</w:t>
            </w:r>
          </w:p>
        </w:tc>
        <w:tc>
          <w:tcPr>
            <w:tcW w:w="992" w:type="dxa"/>
          </w:tcPr>
          <w:p w:rsidR="009D2A64" w:rsidRPr="009D2A64" w:rsidRDefault="009D2A64" w:rsidP="009D2A64">
            <w:pPr>
              <w:jc w:val="center"/>
              <w:rPr>
                <w:i/>
              </w:rPr>
            </w:pPr>
            <w:r w:rsidRPr="009D2A64">
              <w:rPr>
                <w:i/>
              </w:rPr>
              <w:t>6</w:t>
            </w:r>
          </w:p>
        </w:tc>
        <w:tc>
          <w:tcPr>
            <w:tcW w:w="993" w:type="dxa"/>
          </w:tcPr>
          <w:p w:rsidR="009D2A64" w:rsidRPr="009D2A64" w:rsidRDefault="009D2A64" w:rsidP="009D2A64">
            <w:pPr>
              <w:jc w:val="center"/>
              <w:rPr>
                <w:i/>
              </w:rPr>
            </w:pPr>
            <w:r w:rsidRPr="009D2A64">
              <w:rPr>
                <w:i/>
              </w:rPr>
              <w:t>7</w:t>
            </w:r>
          </w:p>
        </w:tc>
        <w:tc>
          <w:tcPr>
            <w:tcW w:w="1259" w:type="dxa"/>
          </w:tcPr>
          <w:p w:rsidR="009D2A64" w:rsidRPr="009D2A64" w:rsidRDefault="009D2A64" w:rsidP="009D2A64">
            <w:pPr>
              <w:jc w:val="center"/>
              <w:rPr>
                <w:i/>
              </w:rPr>
            </w:pPr>
            <w:r w:rsidRPr="009D2A64">
              <w:rPr>
                <w:i/>
              </w:rPr>
              <w:t>8</w:t>
            </w:r>
          </w:p>
        </w:tc>
      </w:tr>
      <w:tr w:rsidR="009D2A64" w:rsidRPr="009D2A64" w:rsidTr="000E0849">
        <w:tc>
          <w:tcPr>
            <w:tcW w:w="11149" w:type="dxa"/>
            <w:gridSpan w:val="8"/>
          </w:tcPr>
          <w:p w:rsidR="009D2A64" w:rsidRPr="009D2A64" w:rsidRDefault="009D2A64" w:rsidP="009D2A64">
            <w:pPr>
              <w:rPr>
                <w:b/>
              </w:rPr>
            </w:pPr>
            <w:r w:rsidRPr="009D2A64">
              <w:rPr>
                <w:rFonts w:eastAsia="Times New Roman" w:cs="Arial"/>
                <w:b/>
                <w:sz w:val="20"/>
                <w:szCs w:val="20"/>
                <w:lang w:eastAsia="ru-RU"/>
              </w:rPr>
              <w:t>Цель 5. Информатизация здравоохранения</w:t>
            </w:r>
          </w:p>
        </w:tc>
      </w:tr>
      <w:tr w:rsidR="000E0849" w:rsidTr="000E0849">
        <w:tc>
          <w:tcPr>
            <w:tcW w:w="3936" w:type="dxa"/>
          </w:tcPr>
          <w:p w:rsidR="009D2A64" w:rsidRPr="009D2A64" w:rsidRDefault="009D2A64" w:rsidP="009D2A64">
            <w:pPr>
              <w:rPr>
                <w:sz w:val="18"/>
              </w:rPr>
            </w:pPr>
            <w:r w:rsidRPr="009D2A64">
              <w:rPr>
                <w:rFonts w:eastAsia="Times New Roman" w:cs="Arial"/>
                <w:sz w:val="18"/>
                <w:szCs w:val="20"/>
                <w:lang w:eastAsia="ru-RU"/>
              </w:rPr>
              <w:t>Показатель 5.1 Медицинские карты граждан заполняются в электронной форме и используются при оказании медицинской помощи (процент медицинских карт граждан, представленных в электронном виде в соответствии с едиными стандартами, нарастающим итогом)</w:t>
            </w:r>
          </w:p>
        </w:tc>
        <w:tc>
          <w:tcPr>
            <w:tcW w:w="992" w:type="dxa"/>
          </w:tcPr>
          <w:p w:rsidR="009D2A64" w:rsidRDefault="009D2A64" w:rsidP="009D2A64">
            <w:r>
              <w:t>26,0</w:t>
            </w:r>
          </w:p>
        </w:tc>
        <w:tc>
          <w:tcPr>
            <w:tcW w:w="993" w:type="dxa"/>
          </w:tcPr>
          <w:p w:rsidR="009D2A64" w:rsidRDefault="009D2A64" w:rsidP="009D2A64">
            <w:r>
              <w:t>40,0</w:t>
            </w:r>
          </w:p>
        </w:tc>
        <w:tc>
          <w:tcPr>
            <w:tcW w:w="992" w:type="dxa"/>
          </w:tcPr>
          <w:p w:rsidR="009D2A64" w:rsidRDefault="009D2A64" w:rsidP="009D2A64">
            <w:r>
              <w:t>50,0</w:t>
            </w:r>
          </w:p>
        </w:tc>
        <w:tc>
          <w:tcPr>
            <w:tcW w:w="992" w:type="dxa"/>
          </w:tcPr>
          <w:p w:rsidR="009D2A64" w:rsidRDefault="009D2A64" w:rsidP="009D2A64">
            <w:r>
              <w:t>60,0</w:t>
            </w:r>
          </w:p>
        </w:tc>
        <w:tc>
          <w:tcPr>
            <w:tcW w:w="992" w:type="dxa"/>
          </w:tcPr>
          <w:p w:rsidR="009D2A64" w:rsidRDefault="009D2A64" w:rsidP="009D2A64">
            <w:r>
              <w:t>75,0</w:t>
            </w:r>
          </w:p>
        </w:tc>
        <w:tc>
          <w:tcPr>
            <w:tcW w:w="993" w:type="dxa"/>
          </w:tcPr>
          <w:p w:rsidR="009D2A64" w:rsidRDefault="009D2A64" w:rsidP="009D2A64">
            <w:r>
              <w:t>95,5</w:t>
            </w:r>
          </w:p>
        </w:tc>
        <w:tc>
          <w:tcPr>
            <w:tcW w:w="1259" w:type="dxa"/>
          </w:tcPr>
          <w:p w:rsidR="009D2A64" w:rsidRDefault="009D2A64" w:rsidP="009D2A64">
            <w:r>
              <w:t>А.В. Юрин</w:t>
            </w:r>
          </w:p>
        </w:tc>
      </w:tr>
      <w:tr w:rsidR="000E0849" w:rsidTr="000E0849">
        <w:tc>
          <w:tcPr>
            <w:tcW w:w="3936" w:type="dxa"/>
          </w:tcPr>
          <w:p w:rsidR="009D2A64" w:rsidRPr="009D2A64" w:rsidRDefault="009D2A64" w:rsidP="009D2A64">
            <w:pPr>
              <w:rPr>
                <w:rFonts w:eastAsia="Times New Roman" w:cs="Arial"/>
                <w:sz w:val="18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18"/>
                <w:szCs w:val="20"/>
                <w:lang w:eastAsia="ru-RU"/>
              </w:rPr>
              <w:t>Показатель 5.2 Создано единое для всех медицинских организаций информационное пространство, позволяющее использовать дистанционные формы диагностики и лечения (процент подключенных медицинских организаций к единому пространству телемедицины)</w:t>
            </w:r>
          </w:p>
        </w:tc>
        <w:tc>
          <w:tcPr>
            <w:tcW w:w="992" w:type="dxa"/>
          </w:tcPr>
          <w:p w:rsidR="009D2A64" w:rsidRPr="000E0849" w:rsidRDefault="009D2A64" w:rsidP="009D2A64">
            <w:pPr>
              <w:rPr>
                <w:sz w:val="16"/>
              </w:rPr>
            </w:pPr>
            <w:r w:rsidRPr="009D2A64">
              <w:rPr>
                <w:rFonts w:eastAsia="Times New Roman" w:cs="Arial"/>
                <w:sz w:val="16"/>
                <w:szCs w:val="20"/>
                <w:lang w:eastAsia="ru-RU"/>
              </w:rPr>
              <w:t>Не менее 95% ФГБУ</w:t>
            </w:r>
          </w:p>
        </w:tc>
        <w:tc>
          <w:tcPr>
            <w:tcW w:w="993" w:type="dxa"/>
          </w:tcPr>
          <w:p w:rsidR="009D2A64" w:rsidRPr="000E0849" w:rsidRDefault="009D2A64" w:rsidP="009D2A64">
            <w:pPr>
              <w:rPr>
                <w:sz w:val="16"/>
              </w:rPr>
            </w:pPr>
            <w:r w:rsidRPr="009D2A64">
              <w:rPr>
                <w:rFonts w:eastAsia="Times New Roman" w:cs="Arial"/>
                <w:sz w:val="16"/>
                <w:szCs w:val="20"/>
                <w:lang w:eastAsia="ru-RU"/>
              </w:rPr>
              <w:t>Не менее 95% ГБУ на уровне субъекта РФ</w:t>
            </w:r>
          </w:p>
        </w:tc>
        <w:tc>
          <w:tcPr>
            <w:tcW w:w="992" w:type="dxa"/>
          </w:tcPr>
          <w:p w:rsidR="009D2A64" w:rsidRPr="000E0849" w:rsidRDefault="009D2A64" w:rsidP="009D2A64">
            <w:pPr>
              <w:rPr>
                <w:sz w:val="16"/>
              </w:rPr>
            </w:pPr>
            <w:r w:rsidRPr="009D2A64">
              <w:rPr>
                <w:rFonts w:eastAsia="Times New Roman" w:cs="Arial"/>
                <w:sz w:val="16"/>
                <w:szCs w:val="20"/>
                <w:lang w:eastAsia="ru-RU"/>
              </w:rPr>
              <w:t>Не менее 95% ГБУ на уровне межрайонных центров</w:t>
            </w:r>
          </w:p>
        </w:tc>
        <w:tc>
          <w:tcPr>
            <w:tcW w:w="992" w:type="dxa"/>
          </w:tcPr>
          <w:p w:rsidR="009D2A64" w:rsidRPr="000E0849" w:rsidRDefault="009D2A64" w:rsidP="009D2A64">
            <w:pPr>
              <w:rPr>
                <w:sz w:val="16"/>
              </w:rPr>
            </w:pPr>
            <w:r w:rsidRPr="009D2A64">
              <w:rPr>
                <w:rFonts w:eastAsia="Times New Roman" w:cs="Arial"/>
                <w:sz w:val="16"/>
                <w:szCs w:val="20"/>
                <w:lang w:eastAsia="ru-RU"/>
              </w:rPr>
              <w:t>80 % ГБУ на уровне муниципалитета</w:t>
            </w:r>
          </w:p>
        </w:tc>
        <w:tc>
          <w:tcPr>
            <w:tcW w:w="992" w:type="dxa"/>
          </w:tcPr>
          <w:p w:rsidR="009D2A64" w:rsidRPr="000E0849" w:rsidRDefault="009D2A64" w:rsidP="009D2A64">
            <w:pPr>
              <w:rPr>
                <w:sz w:val="16"/>
              </w:rPr>
            </w:pPr>
            <w:r w:rsidRPr="009D2A64">
              <w:rPr>
                <w:rFonts w:eastAsia="Times New Roman" w:cs="Arial"/>
                <w:sz w:val="16"/>
                <w:szCs w:val="20"/>
                <w:lang w:eastAsia="ru-RU"/>
              </w:rPr>
              <w:t>90 % ГБУ на уровне муниципалитета</w:t>
            </w:r>
          </w:p>
        </w:tc>
        <w:tc>
          <w:tcPr>
            <w:tcW w:w="993" w:type="dxa"/>
          </w:tcPr>
          <w:p w:rsidR="009D2A64" w:rsidRPr="000E0849" w:rsidRDefault="009D2A64" w:rsidP="009D2A64">
            <w:pPr>
              <w:rPr>
                <w:sz w:val="16"/>
              </w:rPr>
            </w:pPr>
            <w:r w:rsidRPr="009D2A64">
              <w:rPr>
                <w:rFonts w:eastAsia="Times New Roman" w:cs="Arial"/>
                <w:sz w:val="16"/>
                <w:szCs w:val="20"/>
                <w:lang w:eastAsia="ru-RU"/>
              </w:rPr>
              <w:t>95 % ГБУ на уровне муниципалитета</w:t>
            </w:r>
          </w:p>
        </w:tc>
        <w:tc>
          <w:tcPr>
            <w:tcW w:w="1259" w:type="dxa"/>
          </w:tcPr>
          <w:p w:rsidR="009D2A64" w:rsidRDefault="009D2A64" w:rsidP="009D2A64">
            <w:r>
              <w:t>А.В. Юрин</w:t>
            </w:r>
          </w:p>
        </w:tc>
      </w:tr>
      <w:tr w:rsidR="009D2A64" w:rsidTr="000E0849">
        <w:tc>
          <w:tcPr>
            <w:tcW w:w="3936" w:type="dxa"/>
          </w:tcPr>
          <w:p w:rsidR="009D2A64" w:rsidRPr="000E0849" w:rsidRDefault="009D2A64" w:rsidP="009D2A64">
            <w:pPr>
              <w:rPr>
                <w:rFonts w:eastAsia="Times New Roman" w:cs="Arial"/>
                <w:sz w:val="18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18"/>
                <w:szCs w:val="20"/>
                <w:lang w:eastAsia="ru-RU"/>
              </w:rPr>
              <w:t>Показатель 5.3 Обеспечивается возможность для удаленного мониторинга здоровья граждан, входящих в группы риска</w:t>
            </w:r>
            <w:proofErr w:type="gramStart"/>
            <w:r w:rsidRPr="009D2A64">
              <w:rPr>
                <w:rFonts w:eastAsia="Times New Roman" w:cs="Arial"/>
                <w:sz w:val="18"/>
                <w:szCs w:val="20"/>
                <w:lang w:eastAsia="ru-RU"/>
              </w:rPr>
              <w:t xml:space="preserve"> (%, </w:t>
            </w:r>
            <w:proofErr w:type="gramEnd"/>
            <w:r w:rsidRPr="009D2A64">
              <w:rPr>
                <w:rFonts w:eastAsia="Times New Roman" w:cs="Arial"/>
                <w:sz w:val="18"/>
                <w:szCs w:val="20"/>
                <w:lang w:eastAsia="ru-RU"/>
              </w:rPr>
              <w:t>нарастающим итогом)</w:t>
            </w:r>
          </w:p>
        </w:tc>
        <w:tc>
          <w:tcPr>
            <w:tcW w:w="992" w:type="dxa"/>
          </w:tcPr>
          <w:p w:rsidR="009D2A64" w:rsidRPr="009D2A64" w:rsidRDefault="009D2A64" w:rsidP="009D2A64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9D2A64" w:rsidRPr="009D2A64" w:rsidRDefault="009D2A64" w:rsidP="000E0849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9D2A64" w:rsidRPr="009D2A64" w:rsidRDefault="009D2A64" w:rsidP="000E0849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</w:tcPr>
          <w:p w:rsidR="009D2A64" w:rsidRPr="009D2A64" w:rsidRDefault="009D2A64" w:rsidP="000E0849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2" w:type="dxa"/>
          </w:tcPr>
          <w:p w:rsidR="009D2A64" w:rsidRPr="009D2A64" w:rsidRDefault="009D2A64" w:rsidP="000E0849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</w:tcPr>
          <w:p w:rsidR="009D2A64" w:rsidRPr="009D2A64" w:rsidRDefault="009D2A64" w:rsidP="000E0849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9" w:type="dxa"/>
          </w:tcPr>
          <w:p w:rsidR="009D2A64" w:rsidRDefault="000E0849" w:rsidP="009D2A64">
            <w:r>
              <w:t>А.В. Юрин</w:t>
            </w:r>
          </w:p>
        </w:tc>
      </w:tr>
      <w:tr w:rsidR="009D2A64" w:rsidTr="000E0849">
        <w:tc>
          <w:tcPr>
            <w:tcW w:w="3936" w:type="dxa"/>
          </w:tcPr>
          <w:p w:rsidR="009D2A64" w:rsidRPr="000E0849" w:rsidRDefault="009D2A64" w:rsidP="009D2A64">
            <w:pPr>
              <w:rPr>
                <w:rFonts w:eastAsia="Times New Roman" w:cs="Arial"/>
                <w:sz w:val="18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18"/>
                <w:szCs w:val="20"/>
                <w:lang w:eastAsia="ru-RU"/>
              </w:rPr>
              <w:t xml:space="preserve">Показатель 5.4 Врачи и научные работники обеспечены актуальной информацией о современных методах лечения и достижениях медицинской науки (млн. страниц, нарастающим итогом) </w:t>
            </w:r>
          </w:p>
        </w:tc>
        <w:tc>
          <w:tcPr>
            <w:tcW w:w="992" w:type="dxa"/>
          </w:tcPr>
          <w:p w:rsidR="009D2A64" w:rsidRPr="009D2A64" w:rsidRDefault="009D2A64" w:rsidP="009D2A64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3" w:type="dxa"/>
          </w:tcPr>
          <w:p w:rsidR="009D2A64" w:rsidRPr="009D2A64" w:rsidRDefault="009D2A64" w:rsidP="009D2A64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992" w:type="dxa"/>
          </w:tcPr>
          <w:p w:rsidR="009D2A64" w:rsidRPr="009D2A64" w:rsidRDefault="009D2A64" w:rsidP="009D2A64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2" w:type="dxa"/>
          </w:tcPr>
          <w:p w:rsidR="009D2A64" w:rsidRPr="009D2A64" w:rsidRDefault="009D2A64" w:rsidP="009D2A64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</w:tcPr>
          <w:p w:rsidR="009D2A64" w:rsidRPr="009D2A64" w:rsidRDefault="009D2A64" w:rsidP="009D2A64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</w:tcPr>
          <w:p w:rsidR="009D2A64" w:rsidRPr="009D2A64" w:rsidRDefault="009D2A64" w:rsidP="009D2A64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259" w:type="dxa"/>
          </w:tcPr>
          <w:p w:rsidR="009D2A64" w:rsidRDefault="000E0849" w:rsidP="009D2A64">
            <w:r>
              <w:t>А.В. Юрин</w:t>
            </w:r>
          </w:p>
        </w:tc>
      </w:tr>
      <w:tr w:rsidR="009D2A64" w:rsidTr="000E0849">
        <w:tc>
          <w:tcPr>
            <w:tcW w:w="3936" w:type="dxa"/>
          </w:tcPr>
          <w:p w:rsidR="00E76514" w:rsidRPr="000E0849" w:rsidRDefault="000E0849" w:rsidP="00E76514">
            <w:pPr>
              <w:rPr>
                <w:rFonts w:eastAsia="Times New Roman" w:cs="Arial"/>
                <w:sz w:val="18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18"/>
                <w:szCs w:val="20"/>
                <w:lang w:eastAsia="ru-RU"/>
              </w:rPr>
              <w:t>Показатель 5.5 Увеличение в 5 раз дистанционных форм повышения квалификации и дополнительного образования медицинских работников (единиц, нарастающим итогом)</w:t>
            </w:r>
          </w:p>
        </w:tc>
        <w:tc>
          <w:tcPr>
            <w:tcW w:w="992" w:type="dxa"/>
          </w:tcPr>
          <w:p w:rsidR="009D2A64" w:rsidRPr="009D2A64" w:rsidRDefault="000E0849" w:rsidP="000E0849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</w:tcPr>
          <w:p w:rsidR="009D2A64" w:rsidRPr="009D2A64" w:rsidRDefault="000E0849" w:rsidP="000E0849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</w:tcPr>
          <w:p w:rsidR="009D2A64" w:rsidRPr="009D2A64" w:rsidRDefault="000E0849" w:rsidP="000E0849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</w:tcPr>
          <w:p w:rsidR="009D2A64" w:rsidRPr="009D2A64" w:rsidRDefault="000E0849" w:rsidP="000E0849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2" w:type="dxa"/>
          </w:tcPr>
          <w:p w:rsidR="009D2A64" w:rsidRPr="009D2A64" w:rsidRDefault="000E0849" w:rsidP="000E0849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3" w:type="dxa"/>
          </w:tcPr>
          <w:p w:rsidR="009D2A64" w:rsidRPr="009D2A64" w:rsidRDefault="000E0849" w:rsidP="000E0849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59" w:type="dxa"/>
          </w:tcPr>
          <w:p w:rsidR="009D2A64" w:rsidRDefault="000E0849" w:rsidP="009D2A64">
            <w:r>
              <w:t>А.В. Юрин</w:t>
            </w:r>
          </w:p>
        </w:tc>
      </w:tr>
      <w:tr w:rsidR="000E0849" w:rsidRPr="000E0849" w:rsidTr="000E0849">
        <w:tc>
          <w:tcPr>
            <w:tcW w:w="11149" w:type="dxa"/>
            <w:gridSpan w:val="8"/>
          </w:tcPr>
          <w:p w:rsidR="000E0849" w:rsidRPr="000E0849" w:rsidRDefault="000E0849" w:rsidP="000E0849">
            <w:pPr>
              <w:rPr>
                <w:b/>
              </w:rPr>
            </w:pPr>
            <w:r w:rsidRPr="009D2A64">
              <w:rPr>
                <w:rFonts w:eastAsia="Times New Roman" w:cs="Arial"/>
                <w:b/>
                <w:sz w:val="20"/>
                <w:szCs w:val="20"/>
                <w:lang w:eastAsia="ru-RU"/>
              </w:rPr>
              <w:t>Направление 5.1 Создание единой государственной информационной системы в сфере здравоохранения</w:t>
            </w:r>
          </w:p>
        </w:tc>
      </w:tr>
      <w:tr w:rsidR="000E0849" w:rsidTr="000E0849">
        <w:tc>
          <w:tcPr>
            <w:tcW w:w="3936" w:type="dxa"/>
          </w:tcPr>
          <w:p w:rsidR="000E0849" w:rsidRPr="000E0849" w:rsidRDefault="000E0849" w:rsidP="000E0849">
            <w:pPr>
              <w:rPr>
                <w:rFonts w:eastAsia="Times New Roman" w:cs="Arial"/>
                <w:sz w:val="18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18"/>
                <w:szCs w:val="20"/>
                <w:lang w:eastAsia="ru-RU"/>
              </w:rPr>
              <w:t>Ключевое событие 5.1.1 Создана и развивается комплексная информационная система здравоохранения</w:t>
            </w:r>
          </w:p>
        </w:tc>
        <w:tc>
          <w:tcPr>
            <w:tcW w:w="992" w:type="dxa"/>
          </w:tcPr>
          <w:p w:rsidR="000E0849" w:rsidRPr="009D2A64" w:rsidRDefault="000E0849" w:rsidP="000E0849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3" w:type="dxa"/>
          </w:tcPr>
          <w:p w:rsidR="000E0849" w:rsidRPr="009D2A64" w:rsidRDefault="000E0849" w:rsidP="000E0849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0E0849" w:rsidRPr="009D2A64" w:rsidRDefault="000E0849" w:rsidP="000E0849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0E0849" w:rsidRPr="009D2A64" w:rsidRDefault="000E0849" w:rsidP="000E0849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0E0849" w:rsidRPr="009D2A64" w:rsidRDefault="000E0849" w:rsidP="000E0849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3" w:type="dxa"/>
          </w:tcPr>
          <w:p w:rsidR="000E0849" w:rsidRPr="009D2A64" w:rsidRDefault="000E0849" w:rsidP="000E0849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59" w:type="dxa"/>
          </w:tcPr>
          <w:p w:rsidR="000E0849" w:rsidRDefault="000E0849" w:rsidP="009D2A64">
            <w:r>
              <w:t>А.В. Юрин</w:t>
            </w:r>
          </w:p>
        </w:tc>
      </w:tr>
      <w:tr w:rsidR="000E0849" w:rsidTr="000E0849">
        <w:tc>
          <w:tcPr>
            <w:tcW w:w="3936" w:type="dxa"/>
          </w:tcPr>
          <w:p w:rsidR="000E0849" w:rsidRPr="000E0849" w:rsidRDefault="000E0849" w:rsidP="000E0849">
            <w:pPr>
              <w:rPr>
                <w:rFonts w:eastAsia="Times New Roman" w:cs="Arial"/>
                <w:sz w:val="18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18"/>
                <w:szCs w:val="20"/>
                <w:lang w:eastAsia="ru-RU"/>
              </w:rPr>
              <w:t>Ключевое событие 5.1.2 Граждане Российской Федерации имеют возможность записаться на прием к врачу посредством информационно-коммуникационной сети «Интернет»</w:t>
            </w:r>
          </w:p>
        </w:tc>
        <w:tc>
          <w:tcPr>
            <w:tcW w:w="992" w:type="dxa"/>
          </w:tcPr>
          <w:p w:rsidR="000E0849" w:rsidRPr="009D2A64" w:rsidRDefault="000E0849" w:rsidP="00664D6C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3" w:type="dxa"/>
          </w:tcPr>
          <w:p w:rsidR="000E0849" w:rsidRPr="009D2A64" w:rsidRDefault="000E0849" w:rsidP="00664D6C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0E0849" w:rsidRPr="009D2A64" w:rsidRDefault="000E0849" w:rsidP="00664D6C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0E0849" w:rsidRPr="009D2A64" w:rsidRDefault="000E0849" w:rsidP="00664D6C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0E0849" w:rsidRPr="009D2A64" w:rsidRDefault="000E0849" w:rsidP="00664D6C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3" w:type="dxa"/>
          </w:tcPr>
          <w:p w:rsidR="000E0849" w:rsidRPr="009D2A64" w:rsidRDefault="000E0849" w:rsidP="00664D6C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59" w:type="dxa"/>
          </w:tcPr>
          <w:p w:rsidR="000E0849" w:rsidRDefault="000E0849" w:rsidP="00664D6C">
            <w:r>
              <w:t>А.В. Юрин</w:t>
            </w:r>
          </w:p>
        </w:tc>
      </w:tr>
      <w:tr w:rsidR="000E0849" w:rsidTr="000E0849">
        <w:tc>
          <w:tcPr>
            <w:tcW w:w="11149" w:type="dxa"/>
            <w:gridSpan w:val="8"/>
          </w:tcPr>
          <w:p w:rsidR="000E0849" w:rsidRPr="000E0849" w:rsidRDefault="000E0849" w:rsidP="00664D6C">
            <w:pPr>
              <w:rPr>
                <w:b/>
              </w:rPr>
            </w:pPr>
            <w:r w:rsidRPr="000E0849">
              <w:rPr>
                <w:rFonts w:eastAsia="Times New Roman" w:cs="Arial"/>
                <w:b/>
                <w:sz w:val="20"/>
                <w:szCs w:val="20"/>
                <w:lang w:eastAsia="ru-RU"/>
              </w:rPr>
              <w:t>Направление 5.2 Внедрение единой электронной медицинской карты</w:t>
            </w:r>
          </w:p>
        </w:tc>
      </w:tr>
      <w:tr w:rsidR="000E0849" w:rsidTr="000E0849">
        <w:tc>
          <w:tcPr>
            <w:tcW w:w="3936" w:type="dxa"/>
          </w:tcPr>
          <w:p w:rsidR="000E0849" w:rsidRPr="000E0849" w:rsidRDefault="000E0849" w:rsidP="000E0849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E0849">
              <w:rPr>
                <w:rFonts w:eastAsia="Times New Roman" w:cs="Arial"/>
                <w:sz w:val="18"/>
                <w:szCs w:val="20"/>
                <w:lang w:eastAsia="ru-RU"/>
              </w:rPr>
              <w:t>Ключевое событие 5.2.1 Создана и развивается единая национальная система электронных медицинских карт</w:t>
            </w:r>
          </w:p>
        </w:tc>
        <w:tc>
          <w:tcPr>
            <w:tcW w:w="992" w:type="dxa"/>
          </w:tcPr>
          <w:p w:rsidR="000E0849" w:rsidRPr="009D2A64" w:rsidRDefault="000E0849" w:rsidP="00664D6C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3" w:type="dxa"/>
          </w:tcPr>
          <w:p w:rsidR="000E0849" w:rsidRPr="009D2A64" w:rsidRDefault="000E0849" w:rsidP="00664D6C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0E0849" w:rsidRPr="009D2A64" w:rsidRDefault="000E0849" w:rsidP="00664D6C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0E0849" w:rsidRPr="009D2A64" w:rsidRDefault="000E0849" w:rsidP="00664D6C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0E0849" w:rsidRPr="009D2A64" w:rsidRDefault="000E0849" w:rsidP="00664D6C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3" w:type="dxa"/>
          </w:tcPr>
          <w:p w:rsidR="000E0849" w:rsidRPr="009D2A64" w:rsidRDefault="000E0849" w:rsidP="00664D6C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59" w:type="dxa"/>
          </w:tcPr>
          <w:p w:rsidR="000E0849" w:rsidRDefault="000E0849" w:rsidP="00664D6C">
            <w:r>
              <w:t>А.В. Юрин</w:t>
            </w:r>
          </w:p>
        </w:tc>
      </w:tr>
      <w:tr w:rsidR="000E0849" w:rsidTr="000E0849">
        <w:tc>
          <w:tcPr>
            <w:tcW w:w="11149" w:type="dxa"/>
            <w:gridSpan w:val="8"/>
          </w:tcPr>
          <w:p w:rsidR="000E0849" w:rsidRPr="000E0849" w:rsidRDefault="000E0849" w:rsidP="00664D6C">
            <w:pPr>
              <w:rPr>
                <w:b/>
              </w:rPr>
            </w:pPr>
            <w:r w:rsidRPr="000E0849">
              <w:rPr>
                <w:rFonts w:eastAsia="Times New Roman" w:cs="Arial"/>
                <w:b/>
                <w:sz w:val="20"/>
                <w:szCs w:val="20"/>
                <w:lang w:eastAsia="ru-RU"/>
              </w:rPr>
              <w:t>Направление 5.3. Развитие телемедицины</w:t>
            </w:r>
          </w:p>
        </w:tc>
      </w:tr>
      <w:tr w:rsidR="000E0849" w:rsidTr="000E0849">
        <w:tc>
          <w:tcPr>
            <w:tcW w:w="3936" w:type="dxa"/>
          </w:tcPr>
          <w:p w:rsidR="000E0849" w:rsidRPr="000E0849" w:rsidRDefault="000E0849" w:rsidP="000E0849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E0849">
              <w:rPr>
                <w:rFonts w:eastAsia="Times New Roman" w:cs="Arial"/>
                <w:sz w:val="18"/>
                <w:szCs w:val="20"/>
                <w:lang w:eastAsia="ru-RU"/>
              </w:rPr>
              <w:t>Ключевое событие 5.3.1 Целевые показатели по созданию единого информационного пространства телемедицины обеспечиваются в соответствии с утвержденным графиком</w:t>
            </w:r>
          </w:p>
        </w:tc>
        <w:tc>
          <w:tcPr>
            <w:tcW w:w="992" w:type="dxa"/>
          </w:tcPr>
          <w:p w:rsidR="000E0849" w:rsidRPr="009D2A64" w:rsidRDefault="000E0849" w:rsidP="00664D6C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3" w:type="dxa"/>
          </w:tcPr>
          <w:p w:rsidR="000E0849" w:rsidRPr="009D2A64" w:rsidRDefault="000E0849" w:rsidP="00664D6C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0E0849" w:rsidRPr="009D2A64" w:rsidRDefault="000E0849" w:rsidP="00664D6C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0E0849" w:rsidRPr="009D2A64" w:rsidRDefault="000E0849" w:rsidP="00664D6C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0E0849" w:rsidRPr="009D2A64" w:rsidRDefault="000E0849" w:rsidP="00664D6C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3" w:type="dxa"/>
          </w:tcPr>
          <w:p w:rsidR="000E0849" w:rsidRPr="009D2A64" w:rsidRDefault="000E0849" w:rsidP="00664D6C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59" w:type="dxa"/>
          </w:tcPr>
          <w:p w:rsidR="000E0849" w:rsidRDefault="000E0849" w:rsidP="00664D6C">
            <w:r>
              <w:t>А.В. Юрин</w:t>
            </w:r>
          </w:p>
        </w:tc>
      </w:tr>
      <w:tr w:rsidR="000E0849" w:rsidTr="000E0849">
        <w:tc>
          <w:tcPr>
            <w:tcW w:w="11149" w:type="dxa"/>
            <w:gridSpan w:val="8"/>
          </w:tcPr>
          <w:p w:rsidR="000E0849" w:rsidRPr="000E0849" w:rsidRDefault="000E0849" w:rsidP="00664D6C">
            <w:pPr>
              <w:rPr>
                <w:b/>
              </w:rPr>
            </w:pPr>
            <w:r w:rsidRPr="000E0849">
              <w:rPr>
                <w:rFonts w:eastAsia="Times New Roman" w:cs="Arial"/>
                <w:b/>
                <w:sz w:val="20"/>
                <w:szCs w:val="20"/>
                <w:lang w:eastAsia="ru-RU"/>
              </w:rPr>
              <w:t>Направление 5.4 Развитие технологий персонального мониторинга здоровья человека</w:t>
            </w:r>
          </w:p>
        </w:tc>
      </w:tr>
      <w:tr w:rsidR="000E0849" w:rsidTr="000E0849">
        <w:tc>
          <w:tcPr>
            <w:tcW w:w="3936" w:type="dxa"/>
          </w:tcPr>
          <w:p w:rsidR="000E0849" w:rsidRPr="000E0849" w:rsidRDefault="000E0849" w:rsidP="000E0849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E0849">
              <w:rPr>
                <w:rFonts w:eastAsia="Times New Roman" w:cs="Arial"/>
                <w:sz w:val="18"/>
                <w:szCs w:val="20"/>
                <w:lang w:eastAsia="ru-RU"/>
              </w:rPr>
              <w:t xml:space="preserve">Ключевое событие 5.4.1 Целевые показатели по </w:t>
            </w:r>
            <w:bookmarkStart w:id="0" w:name="_GoBack"/>
            <w:r w:rsidRPr="000E0849">
              <w:rPr>
                <w:rFonts w:eastAsia="Times New Roman" w:cs="Arial"/>
                <w:sz w:val="18"/>
                <w:szCs w:val="20"/>
                <w:lang w:eastAsia="ru-RU"/>
              </w:rPr>
              <w:t xml:space="preserve">формированию системы оказания медицинской помощи высоко рисковым группам пациентов обеспечиваются в соответствии с утвержденным графиком за счет </w:t>
            </w:r>
            <w:r w:rsidRPr="000E0849">
              <w:rPr>
                <w:rFonts w:eastAsia="Times New Roman" w:cs="Arial"/>
                <w:sz w:val="18"/>
                <w:szCs w:val="20"/>
                <w:lang w:eastAsia="ru-RU"/>
              </w:rPr>
              <w:lastRenderedPageBreak/>
              <w:t>использования технологий дистанционного наблюдения</w:t>
            </w:r>
            <w:bookmarkEnd w:id="0"/>
          </w:p>
        </w:tc>
        <w:tc>
          <w:tcPr>
            <w:tcW w:w="992" w:type="dxa"/>
          </w:tcPr>
          <w:p w:rsidR="000E0849" w:rsidRPr="009D2A64" w:rsidRDefault="000E0849" w:rsidP="00664D6C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993" w:type="dxa"/>
          </w:tcPr>
          <w:p w:rsidR="000E0849" w:rsidRPr="009D2A64" w:rsidRDefault="000E0849" w:rsidP="00664D6C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0E0849" w:rsidRPr="009D2A64" w:rsidRDefault="000E0849" w:rsidP="00664D6C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0E0849" w:rsidRPr="009D2A64" w:rsidRDefault="000E0849" w:rsidP="00664D6C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0E0849" w:rsidRPr="009D2A64" w:rsidRDefault="000E0849" w:rsidP="00664D6C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3" w:type="dxa"/>
          </w:tcPr>
          <w:p w:rsidR="000E0849" w:rsidRPr="009D2A64" w:rsidRDefault="000E0849" w:rsidP="00664D6C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59" w:type="dxa"/>
          </w:tcPr>
          <w:p w:rsidR="000E0849" w:rsidRDefault="000E0849" w:rsidP="00664D6C">
            <w:r>
              <w:t>А.В. Юрин</w:t>
            </w:r>
          </w:p>
        </w:tc>
      </w:tr>
      <w:tr w:rsidR="000E0849" w:rsidTr="000E0849">
        <w:tc>
          <w:tcPr>
            <w:tcW w:w="11149" w:type="dxa"/>
            <w:gridSpan w:val="8"/>
          </w:tcPr>
          <w:p w:rsidR="000E0849" w:rsidRPr="000E0849" w:rsidRDefault="000E0849" w:rsidP="000E0849">
            <w:pPr>
              <w:rPr>
                <w:b/>
              </w:rPr>
            </w:pPr>
            <w:r w:rsidRPr="000E0849">
              <w:rPr>
                <w:rFonts w:eastAsia="Times New Roman" w:cs="Arial"/>
                <w:b/>
                <w:sz w:val="20"/>
                <w:szCs w:val="20"/>
                <w:lang w:eastAsia="ru-RU"/>
              </w:rPr>
              <w:lastRenderedPageBreak/>
              <w:t>Направление 5.5 Масштабирование базы знаний и внедрение электронных образовательных курсов и систем поддержки принятия врачебных решений в повседневную деятельность медицинских работников</w:t>
            </w:r>
          </w:p>
        </w:tc>
      </w:tr>
      <w:tr w:rsidR="000E0849" w:rsidTr="000E0849">
        <w:tc>
          <w:tcPr>
            <w:tcW w:w="3936" w:type="dxa"/>
          </w:tcPr>
          <w:p w:rsidR="000E0849" w:rsidRPr="000E0849" w:rsidRDefault="000E0849" w:rsidP="000E0849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E0849">
              <w:rPr>
                <w:rFonts w:eastAsia="Times New Roman" w:cs="Arial"/>
                <w:sz w:val="18"/>
                <w:szCs w:val="20"/>
                <w:lang w:eastAsia="ru-RU"/>
              </w:rPr>
              <w:t>Ключевое событие 5.5.1 Наполнение Федеральной электронной медицинской библиотеки производится в соответствии с целевым показателем 5.4</w:t>
            </w:r>
          </w:p>
        </w:tc>
        <w:tc>
          <w:tcPr>
            <w:tcW w:w="992" w:type="dxa"/>
          </w:tcPr>
          <w:p w:rsidR="000E0849" w:rsidRPr="009D2A64" w:rsidRDefault="000E0849" w:rsidP="00664D6C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3" w:type="dxa"/>
          </w:tcPr>
          <w:p w:rsidR="000E0849" w:rsidRPr="009D2A64" w:rsidRDefault="000E0849" w:rsidP="00664D6C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0E0849" w:rsidRPr="009D2A64" w:rsidRDefault="000E0849" w:rsidP="00664D6C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0E0849" w:rsidRPr="009D2A64" w:rsidRDefault="000E0849" w:rsidP="00664D6C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0E0849" w:rsidRPr="009D2A64" w:rsidRDefault="000E0849" w:rsidP="00664D6C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3" w:type="dxa"/>
          </w:tcPr>
          <w:p w:rsidR="000E0849" w:rsidRPr="009D2A64" w:rsidRDefault="000E0849" w:rsidP="00664D6C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59" w:type="dxa"/>
          </w:tcPr>
          <w:p w:rsidR="000E0849" w:rsidRDefault="000E0849" w:rsidP="00664D6C">
            <w:r>
              <w:t>А.В. Юрин</w:t>
            </w:r>
          </w:p>
        </w:tc>
      </w:tr>
      <w:tr w:rsidR="000E0849" w:rsidTr="000E0849">
        <w:tc>
          <w:tcPr>
            <w:tcW w:w="3936" w:type="dxa"/>
          </w:tcPr>
          <w:p w:rsidR="000E0849" w:rsidRPr="000E0849" w:rsidRDefault="000E0849" w:rsidP="000E0849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E0849">
              <w:rPr>
                <w:rFonts w:eastAsia="Times New Roman" w:cs="Arial"/>
                <w:sz w:val="18"/>
                <w:szCs w:val="20"/>
                <w:lang w:eastAsia="ru-RU"/>
              </w:rPr>
              <w:t>Ключевое событие 5.5.2 Разработка электронных образовательных курсов, доступных для медицинских работников в сети Интернет на федеральных информационных ресурсах производится в соответствии с целевым показателем 5.5</w:t>
            </w:r>
          </w:p>
        </w:tc>
        <w:tc>
          <w:tcPr>
            <w:tcW w:w="992" w:type="dxa"/>
          </w:tcPr>
          <w:p w:rsidR="000E0849" w:rsidRPr="009D2A64" w:rsidRDefault="000E0849" w:rsidP="00664D6C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3" w:type="dxa"/>
          </w:tcPr>
          <w:p w:rsidR="000E0849" w:rsidRPr="009D2A64" w:rsidRDefault="000E0849" w:rsidP="00664D6C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0E0849" w:rsidRPr="009D2A64" w:rsidRDefault="000E0849" w:rsidP="00664D6C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0E0849" w:rsidRPr="009D2A64" w:rsidRDefault="000E0849" w:rsidP="00664D6C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0E0849" w:rsidRPr="009D2A64" w:rsidRDefault="000E0849" w:rsidP="00664D6C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3" w:type="dxa"/>
          </w:tcPr>
          <w:p w:rsidR="000E0849" w:rsidRPr="009D2A64" w:rsidRDefault="000E0849" w:rsidP="00664D6C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D2A64">
              <w:rPr>
                <w:rFonts w:eastAsia="Times New Roman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59" w:type="dxa"/>
          </w:tcPr>
          <w:p w:rsidR="000E0849" w:rsidRDefault="000E0849" w:rsidP="00664D6C">
            <w:r>
              <w:t>А.В. Юрин</w:t>
            </w:r>
          </w:p>
        </w:tc>
      </w:tr>
    </w:tbl>
    <w:p w:rsidR="009D2A64" w:rsidRPr="009D2A64" w:rsidRDefault="009D2A64" w:rsidP="009D2A64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</w:p>
    <w:p w:rsidR="000E0849" w:rsidRDefault="000E0849" w:rsidP="000E0849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</w:p>
    <w:p w:rsidR="009D2A64" w:rsidRDefault="009D2A64" w:rsidP="009D2A64"/>
    <w:sectPr w:rsidR="009D2A64" w:rsidSect="009D2A6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64"/>
    <w:rsid w:val="000E0849"/>
    <w:rsid w:val="004544E9"/>
    <w:rsid w:val="0047595D"/>
    <w:rsid w:val="008166AC"/>
    <w:rsid w:val="008D0353"/>
    <w:rsid w:val="009D2A64"/>
    <w:rsid w:val="00E7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64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A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2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64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A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2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minzdrav.ru/docs/mzsr/analytics/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К-МИС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</dc:creator>
  <cp:lastModifiedBy>Гусев</cp:lastModifiedBy>
  <cp:revision>2</cp:revision>
  <dcterms:created xsi:type="dcterms:W3CDTF">2013-06-22T02:46:00Z</dcterms:created>
  <dcterms:modified xsi:type="dcterms:W3CDTF">2013-06-22T04:57:00Z</dcterms:modified>
</cp:coreProperties>
</file>